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58" w:rsidRDefault="00BA6E58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BA6E58" w:rsidRDefault="00BA6E58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FE4F60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ОПВ</w:t>
      </w:r>
      <w:r w:rsidR="00D1175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BA6E58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FA1CC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bookmarkStart w:id="0" w:name="_GoBack"/>
      <w:bookmarkEnd w:id="0"/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BA6E58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</w:p>
    <w:p w:rsidR="000D4098" w:rsidRPr="0020043B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(далее– Заказчик</w:t>
      </w:r>
      <w:r w:rsidR="00847559" w:rsidRPr="0020043B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20043B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20043B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20043B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20043B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8C4F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FE4F6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23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.02.0</w:t>
      </w:r>
      <w:r w:rsidR="00FE4F6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1 Организация перевозок и управление на транспорте (по видам) </w:t>
      </w:r>
      <w:r w:rsidR="00FA1CC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61044" w:rsidRPr="0020043B">
        <w:rPr>
          <w:rFonts w:ascii="Times New Roman" w:eastAsia="Times New Roman" w:hAnsi="Times New Roman" w:cs="Times New Roman"/>
          <w:sz w:val="18"/>
          <w:szCs w:val="18"/>
        </w:rPr>
        <w:t>в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 xml:space="preserve">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а 10 месяцев (8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обучения по образцу,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Обучающемуся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2.6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20043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34031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600 00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34031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тысяч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 копеек).</w:t>
      </w:r>
    </w:p>
    <w:p w:rsidR="00451201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20043B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20043B">
        <w:rPr>
          <w:rFonts w:ascii="Times New Roman" w:eastAsia="Times New Roman" w:hAnsi="Times New Roman" w:cs="Times New Roman"/>
          <w:sz w:val="18"/>
          <w:szCs w:val="18"/>
        </w:rPr>
        <w:br/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8310CD" w:rsidRDefault="00055721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20043B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20043B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4031E">
        <w:rPr>
          <w:rFonts w:ascii="Times New Roman" w:eastAsia="Times New Roman" w:hAnsi="Times New Roman" w:cs="Times New Roman"/>
          <w:i/>
          <w:sz w:val="18"/>
          <w:szCs w:val="18"/>
        </w:rPr>
        <w:t>75 00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0,00</w:t>
      </w:r>
      <w:r w:rsidR="00E738B1" w:rsidRPr="0020043B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семьдесят</w:t>
      </w:r>
      <w:r w:rsidR="0034031E">
        <w:rPr>
          <w:rFonts w:ascii="Times New Roman" w:eastAsia="Times New Roman" w:hAnsi="Times New Roman" w:cs="Times New Roman"/>
          <w:i/>
          <w:sz w:val="18"/>
          <w:szCs w:val="18"/>
        </w:rPr>
        <w:t xml:space="preserve"> пять 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0A4EC6" w:rsidRPr="0020043B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</w:rPr>
        <w:t>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ей</w:t>
      </w:r>
      <w:r w:rsidR="00E738B1" w:rsidRPr="0020043B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lastRenderedPageBreak/>
        <w:t>за 1 семестр</w:t>
      </w:r>
      <w:r w:rsidR="008947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476A" w:rsidRPr="0089476A">
        <w:rPr>
          <w:rFonts w:ascii="Times New Roman" w:eastAsia="Times New Roman" w:hAnsi="Times New Roman" w:cs="Times New Roman"/>
          <w:color w:val="FF0000"/>
          <w:sz w:val="18"/>
          <w:szCs w:val="18"/>
        </w:rPr>
        <w:t>до</w:t>
      </w:r>
      <w:r w:rsidRPr="0089476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332936" w:rsidRPr="0089476A">
        <w:rPr>
          <w:rFonts w:ascii="Times New Roman" w:eastAsia="Times New Roman" w:hAnsi="Times New Roman" w:cs="Times New Roman"/>
          <w:color w:val="FF0000"/>
          <w:sz w:val="18"/>
          <w:szCs w:val="18"/>
        </w:rPr>
        <w:t>30</w:t>
      </w:r>
      <w:r w:rsidR="00E738B1" w:rsidRPr="0089476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305018" w:rsidRPr="0089476A">
        <w:rPr>
          <w:rFonts w:ascii="Times New Roman" w:eastAsia="Times New Roman" w:hAnsi="Times New Roman" w:cs="Times New Roman"/>
          <w:color w:val="FF0000"/>
          <w:sz w:val="18"/>
          <w:szCs w:val="18"/>
        </w:rPr>
        <w:t>августа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2 семестр до 15 января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3 семестр до 30 июня,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4 семестр до 15 января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 семестр до 30 июня </w:t>
      </w:r>
    </w:p>
    <w:p w:rsidR="008310CD" w:rsidRP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>семестр до 15 января</w:t>
      </w:r>
    </w:p>
    <w:p w:rsid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 семестр до 30 июня </w:t>
      </w:r>
    </w:p>
    <w:p w:rsid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8 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>семестр до 15 января</w:t>
      </w:r>
    </w:p>
    <w:p w:rsidR="00055721" w:rsidRPr="00451201" w:rsidRDefault="00055721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670F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15670F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15670F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 настоящег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 Договора</w:t>
      </w:r>
      <w:r w:rsidR="00D1569C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Применение к Обучающемуся,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4.3.2.Невыполнение Обучающимся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0E54DD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4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5"/>
        <w:gridCol w:w="3966"/>
        <w:gridCol w:w="3965"/>
      </w:tblGrid>
      <w:tr w:rsidR="00AD5F2F" w:rsidRPr="00451201" w:rsidTr="00B329C2">
        <w:trPr>
          <w:trHeight w:val="205"/>
        </w:trPr>
        <w:tc>
          <w:tcPr>
            <w:tcW w:w="3115" w:type="dxa"/>
          </w:tcPr>
          <w:p w:rsidR="00AD5F2F" w:rsidRPr="00451201" w:rsidRDefault="00AD5F2F" w:rsidP="000E5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66" w:type="dxa"/>
          </w:tcPr>
          <w:p w:rsidR="00AD5F2F" w:rsidRPr="00451201" w:rsidRDefault="00AD5F2F" w:rsidP="000E54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5" w:type="dxa"/>
          </w:tcPr>
          <w:p w:rsidR="00AD5F2F" w:rsidRPr="00451201" w:rsidRDefault="00AD5F2F" w:rsidP="000E54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B329C2">
        <w:trPr>
          <w:trHeight w:val="5863"/>
        </w:trPr>
        <w:tc>
          <w:tcPr>
            <w:tcW w:w="3115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(л/с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60AA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к/с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66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5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B329C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A4EC6"/>
    <w:rsid w:val="000B5D37"/>
    <w:rsid w:val="000C2A6A"/>
    <w:rsid w:val="000D4098"/>
    <w:rsid w:val="000D659E"/>
    <w:rsid w:val="000E0A65"/>
    <w:rsid w:val="000E54DD"/>
    <w:rsid w:val="000F5860"/>
    <w:rsid w:val="00105F52"/>
    <w:rsid w:val="00117205"/>
    <w:rsid w:val="00122E4B"/>
    <w:rsid w:val="00123106"/>
    <w:rsid w:val="00132C2F"/>
    <w:rsid w:val="001460AA"/>
    <w:rsid w:val="00150B8D"/>
    <w:rsid w:val="0015670F"/>
    <w:rsid w:val="00157F92"/>
    <w:rsid w:val="00165AA9"/>
    <w:rsid w:val="001751AE"/>
    <w:rsid w:val="001875F2"/>
    <w:rsid w:val="0019110C"/>
    <w:rsid w:val="00197071"/>
    <w:rsid w:val="001D5696"/>
    <w:rsid w:val="001E311E"/>
    <w:rsid w:val="001F2987"/>
    <w:rsid w:val="001F4EC2"/>
    <w:rsid w:val="0020043B"/>
    <w:rsid w:val="00200DED"/>
    <w:rsid w:val="00203862"/>
    <w:rsid w:val="00215374"/>
    <w:rsid w:val="0023175A"/>
    <w:rsid w:val="0023329C"/>
    <w:rsid w:val="0025071F"/>
    <w:rsid w:val="00252CCC"/>
    <w:rsid w:val="00255291"/>
    <w:rsid w:val="00267032"/>
    <w:rsid w:val="00267E48"/>
    <w:rsid w:val="002A5B93"/>
    <w:rsid w:val="002B231D"/>
    <w:rsid w:val="002C7E02"/>
    <w:rsid w:val="002E1AFD"/>
    <w:rsid w:val="002F2E81"/>
    <w:rsid w:val="00305018"/>
    <w:rsid w:val="003117E5"/>
    <w:rsid w:val="003158A1"/>
    <w:rsid w:val="00331A2D"/>
    <w:rsid w:val="00332936"/>
    <w:rsid w:val="0034031E"/>
    <w:rsid w:val="003404C1"/>
    <w:rsid w:val="003435C8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B7250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C8D"/>
    <w:rsid w:val="00750E83"/>
    <w:rsid w:val="00753AC2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10CD"/>
    <w:rsid w:val="00832849"/>
    <w:rsid w:val="00841BBE"/>
    <w:rsid w:val="00844B57"/>
    <w:rsid w:val="00847559"/>
    <w:rsid w:val="008540AF"/>
    <w:rsid w:val="00862F12"/>
    <w:rsid w:val="00865237"/>
    <w:rsid w:val="00873E7E"/>
    <w:rsid w:val="0089476A"/>
    <w:rsid w:val="00894D22"/>
    <w:rsid w:val="008B4CC9"/>
    <w:rsid w:val="008C034E"/>
    <w:rsid w:val="008C4FD0"/>
    <w:rsid w:val="008E07B5"/>
    <w:rsid w:val="008E78B0"/>
    <w:rsid w:val="008E799F"/>
    <w:rsid w:val="008F2E3D"/>
    <w:rsid w:val="00900574"/>
    <w:rsid w:val="00912462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438E0"/>
    <w:rsid w:val="00A60D5F"/>
    <w:rsid w:val="00A61044"/>
    <w:rsid w:val="00A63190"/>
    <w:rsid w:val="00A80937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29C2"/>
    <w:rsid w:val="00B3698E"/>
    <w:rsid w:val="00B50574"/>
    <w:rsid w:val="00B50B38"/>
    <w:rsid w:val="00B80995"/>
    <w:rsid w:val="00BA6E58"/>
    <w:rsid w:val="00BB0302"/>
    <w:rsid w:val="00BB4B5B"/>
    <w:rsid w:val="00BB50E7"/>
    <w:rsid w:val="00BD0522"/>
    <w:rsid w:val="00BD1107"/>
    <w:rsid w:val="00BD329A"/>
    <w:rsid w:val="00BD69F4"/>
    <w:rsid w:val="00BE7966"/>
    <w:rsid w:val="00C019DE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D112F8"/>
    <w:rsid w:val="00D11759"/>
    <w:rsid w:val="00D1569C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714A"/>
    <w:rsid w:val="00E7371B"/>
    <w:rsid w:val="00E738B1"/>
    <w:rsid w:val="00E80764"/>
    <w:rsid w:val="00E86D2E"/>
    <w:rsid w:val="00EA222F"/>
    <w:rsid w:val="00EC52FA"/>
    <w:rsid w:val="00EC5309"/>
    <w:rsid w:val="00ED00BD"/>
    <w:rsid w:val="00EF5F73"/>
    <w:rsid w:val="00F06486"/>
    <w:rsid w:val="00F07181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1CC7"/>
    <w:rsid w:val="00FA5C00"/>
    <w:rsid w:val="00FC56C6"/>
    <w:rsid w:val="00FD7DA0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B694-93DB-4C1A-A3C6-BD3E0BED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2024-07-22T07:25:00Z</cp:lastPrinted>
  <dcterms:created xsi:type="dcterms:W3CDTF">2026-03-11T13:11:00Z</dcterms:created>
  <dcterms:modified xsi:type="dcterms:W3CDTF">2026-03-11T13:11:00Z</dcterms:modified>
</cp:coreProperties>
</file>